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17" w:rsidRDefault="000F0E17" w:rsidP="000F0E17">
      <w:pPr>
        <w:pStyle w:val="Standard"/>
        <w:autoSpaceDE w:val="0"/>
        <w:jc w:val="center"/>
        <w:rPr>
          <w:rFonts w:ascii="Calibri" w:eastAsia="Times-Roman" w:hAnsi="Calibri" w:cs="Calibri"/>
          <w:bCs/>
          <w:smallCaps/>
          <w:color w:val="434343"/>
          <w:sz w:val="36"/>
          <w:szCs w:val="36"/>
        </w:rPr>
      </w:pPr>
      <w:bookmarkStart w:id="0" w:name="_GoBack"/>
      <w:bookmarkEnd w:id="0"/>
      <w:r>
        <w:rPr>
          <w:rFonts w:ascii="Calibri" w:eastAsia="Times-Roman" w:hAnsi="Calibri" w:cs="Calibri"/>
          <w:bCs/>
          <w:smallCaps/>
          <w:color w:val="434343"/>
          <w:sz w:val="36"/>
          <w:szCs w:val="36"/>
        </w:rPr>
        <w:t xml:space="preserve">SFU </w:t>
      </w:r>
      <w:r w:rsidR="0013071C">
        <w:rPr>
          <w:rFonts w:ascii="Calibri" w:eastAsia="Times-Roman" w:hAnsi="Calibri" w:cs="Calibri"/>
          <w:bCs/>
          <w:smallCaps/>
          <w:color w:val="434343"/>
          <w:sz w:val="36"/>
          <w:szCs w:val="36"/>
        </w:rPr>
        <w:t>SPRING 2013 COURSE OFFERINGS</w:t>
      </w:r>
      <w:r>
        <w:rPr>
          <w:rFonts w:ascii="Calibri" w:eastAsia="Times-Roman" w:hAnsi="Calibri" w:cs="Calibri"/>
          <w:bCs/>
          <w:smallCaps/>
          <w:color w:val="434343"/>
          <w:sz w:val="36"/>
          <w:szCs w:val="36"/>
        </w:rPr>
        <w:t xml:space="preserve"> </w:t>
      </w:r>
      <w:r w:rsidR="0013071C">
        <w:rPr>
          <w:rStyle w:val="FootnoteReference"/>
          <w:rFonts w:ascii="Calibri" w:eastAsia="Times-Roman" w:hAnsi="Calibri" w:cs="Calibri"/>
          <w:bCs/>
          <w:smallCaps/>
          <w:color w:val="434343"/>
          <w:sz w:val="36"/>
          <w:szCs w:val="36"/>
        </w:rPr>
        <w:footnoteReference w:id="1"/>
      </w:r>
    </w:p>
    <w:p w:rsidR="000F0E17" w:rsidRDefault="000F0E17" w:rsidP="000F0E17">
      <w:pPr>
        <w:pStyle w:val="Standard"/>
        <w:autoSpaceDE w:val="0"/>
        <w:jc w:val="center"/>
        <w:rPr>
          <w:rFonts w:ascii="Calibri" w:eastAsia="Times-Roman" w:hAnsi="Calibri" w:cs="Calibri"/>
          <w:bCs/>
          <w:smallCaps/>
          <w:color w:val="434343"/>
          <w:sz w:val="28"/>
          <w:szCs w:val="28"/>
        </w:rPr>
      </w:pPr>
      <w:r>
        <w:rPr>
          <w:rFonts w:ascii="Calibri" w:eastAsia="Times-Roman" w:hAnsi="Calibri" w:cs="Calibri"/>
          <w:bCs/>
          <w:smallCaps/>
          <w:color w:val="434343"/>
          <w:sz w:val="28"/>
          <w:szCs w:val="28"/>
        </w:rPr>
        <w:t>Courses Suitable to Secondary Students</w:t>
      </w:r>
    </w:p>
    <w:p w:rsidR="0013071C" w:rsidRPr="0013071C" w:rsidRDefault="0013071C" w:rsidP="000F0E17">
      <w:pPr>
        <w:pStyle w:val="Standard"/>
        <w:autoSpaceDE w:val="0"/>
        <w:jc w:val="center"/>
        <w:rPr>
          <w:rFonts w:ascii="Calibri" w:eastAsia="Times-Roman" w:hAnsi="Calibri" w:cs="Calibri"/>
          <w:bCs/>
          <w:color w:val="434343"/>
          <w:sz w:val="20"/>
          <w:szCs w:val="20"/>
        </w:rPr>
      </w:pPr>
      <w:r w:rsidRPr="0013071C">
        <w:rPr>
          <w:rFonts w:ascii="Calibri" w:eastAsia="Times-Roman" w:hAnsi="Calibri" w:cs="Calibri"/>
          <w:bCs/>
          <w:color w:val="434343"/>
          <w:sz w:val="20"/>
          <w:szCs w:val="20"/>
        </w:rPr>
        <w:t xml:space="preserve">Compiled by Alla Shishkov, Regional Student Transitions Coordinator. Please contact with any questions </w:t>
      </w:r>
      <w:hyperlink r:id="rId8" w:history="1">
        <w:r w:rsidRPr="0013071C">
          <w:rPr>
            <w:rStyle w:val="Hyperlink"/>
            <w:rFonts w:ascii="Calibri" w:eastAsia="Times-Roman" w:hAnsi="Calibri" w:cs="Calibri"/>
            <w:bCs/>
            <w:sz w:val="20"/>
            <w:szCs w:val="20"/>
          </w:rPr>
          <w:t>shishkova@douglascollege.ca</w:t>
        </w:r>
      </w:hyperlink>
    </w:p>
    <w:p w:rsidR="0013071C" w:rsidRPr="0013071C" w:rsidRDefault="0013071C" w:rsidP="0013071C">
      <w:pPr>
        <w:pStyle w:val="Standard"/>
        <w:autoSpaceDE w:val="0"/>
        <w:rPr>
          <w:rFonts w:ascii="Calibri" w:eastAsia="Times-Roman" w:hAnsi="Calibri" w:cs="Calibri"/>
          <w:b/>
          <w:bCs/>
          <w:color w:val="FFC000"/>
          <w:sz w:val="28"/>
          <w:szCs w:val="28"/>
          <w:u w:val="single"/>
        </w:rPr>
      </w:pPr>
    </w:p>
    <w:p w:rsidR="000F0E17" w:rsidRPr="0013071C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b/>
          <w:color w:val="FFC000"/>
        </w:rPr>
      </w:pPr>
      <w:r w:rsidRPr="0013071C">
        <w:rPr>
          <w:rFonts w:ascii="Calibri" w:eastAsia="Verdana" w:hAnsi="Calibri" w:cs="Calibri"/>
          <w:b/>
          <w:i/>
          <w:smallCaps/>
          <w:color w:val="FFC000"/>
          <w:sz w:val="28"/>
          <w:szCs w:val="28"/>
        </w:rPr>
        <w:t>Business and Management</w:t>
      </w:r>
    </w:p>
    <w:p w:rsidR="000F0E17" w:rsidRDefault="000F0E17" w:rsidP="000F0E17">
      <w:pPr>
        <w:pStyle w:val="Standard"/>
        <w:autoSpaceDE w:val="0"/>
        <w:rPr>
          <w:rFonts w:ascii="MS Gothic" w:eastAsia="MS Gothic" w:hAnsi="MS Gothic" w:cs="MS Gothic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ECONOMICS 102: The World Economy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spacing w:after="20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ECONOMICS 103: Principles of Microeconomics</w:t>
      </w:r>
    </w:p>
    <w:p w:rsidR="000F0E17" w:rsidRPr="0013071C" w:rsidRDefault="000F0E17" w:rsidP="0013071C">
      <w:pPr>
        <w:pStyle w:val="Standard"/>
        <w:autoSpaceDE w:val="0"/>
        <w:spacing w:after="20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ECONOMICS 105: Principles of Macroeconomics</w:t>
      </w:r>
    </w:p>
    <w:p w:rsidR="000F0E17" w:rsidRPr="0013071C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Verdana" w:hAnsi="Calibri" w:cs="Calibri"/>
          <w:b/>
          <w:i/>
          <w:smallCaps/>
          <w:color w:val="00B050"/>
          <w:sz w:val="28"/>
          <w:szCs w:val="28"/>
        </w:rPr>
      </w:pPr>
      <w:r w:rsidRPr="0013071C">
        <w:rPr>
          <w:rFonts w:ascii="Calibri" w:eastAsia="Verdana" w:hAnsi="Calibri" w:cs="Calibri"/>
          <w:b/>
          <w:i/>
          <w:smallCaps/>
          <w:color w:val="00B050"/>
          <w:sz w:val="28"/>
          <w:szCs w:val="28"/>
        </w:rPr>
        <w:t>Communications</w:t>
      </w: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Verdan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COMMUNICATIONS 110: Introduction to Communication Studies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Pr="0013071C" w:rsidRDefault="000F0E17" w:rsidP="0013071C">
      <w:pPr>
        <w:pStyle w:val="Standard"/>
        <w:autoSpaceDE w:val="0"/>
        <w:spacing w:after="20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COMMUNICATIONS 130: Communication and Social Change</w:t>
      </w:r>
    </w:p>
    <w:p w:rsidR="000F0E17" w:rsidRPr="0013071C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b/>
          <w:color w:val="C00000"/>
        </w:rPr>
      </w:pPr>
      <w:r w:rsidRPr="0013071C">
        <w:rPr>
          <w:rFonts w:ascii="Calibri" w:eastAsia="Verdana" w:hAnsi="Calibri" w:cs="Calibri"/>
          <w:b/>
          <w:i/>
          <w:smallCaps/>
          <w:color w:val="C00000"/>
          <w:sz w:val="28"/>
          <w:szCs w:val="28"/>
        </w:rPr>
        <w:t>Computer and Information Services</w:t>
      </w: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Verdan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COMPUTING SCIENCE 100: Software Packages and Programming</w:t>
      </w:r>
      <w:r>
        <w:rPr>
          <w:rFonts w:ascii="Calibri" w:eastAsia="Helvetica" w:hAnsi="Calibri" w:cs="Calibri"/>
          <w:color w:val="262626"/>
          <w:sz w:val="20"/>
          <w:szCs w:val="20"/>
        </w:rPr>
        <w:t xml:space="preserve"> </w:t>
      </w:r>
    </w:p>
    <w:p w:rsidR="000F0E17" w:rsidRDefault="0013071C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</w:pPr>
      <w:r>
        <w:rPr>
          <w:rFonts w:ascii="Calibri" w:eastAsia="Helvetica" w:hAnsi="Calibri" w:cs="Calibri"/>
          <w:color w:val="262626"/>
          <w:sz w:val="20"/>
          <w:szCs w:val="20"/>
        </w:rPr>
        <w:t>*Students need Math 12 or should be on the road to completing a Math 12 with a “B” or higher</w:t>
      </w: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Verdan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 xml:space="preserve">COMPUTING SCIENCE 110: Programming in Visual Basic </w:t>
      </w:r>
    </w:p>
    <w:p w:rsidR="0013071C" w:rsidRDefault="0013071C" w:rsidP="0013071C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</w:pPr>
      <w:r>
        <w:rPr>
          <w:rFonts w:ascii="Calibri" w:eastAsia="Helvetica" w:hAnsi="Calibri" w:cs="Calibri"/>
          <w:color w:val="262626"/>
          <w:sz w:val="20"/>
          <w:szCs w:val="20"/>
        </w:rPr>
        <w:t>*Students need Math 12 or should be on the road to completing a Math 12 with a “B” or higher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COMPUTING SCIENCE 120: Introduction to Computing Science and Programming I</w:t>
      </w:r>
      <w:r>
        <w:rPr>
          <w:rFonts w:ascii="Calibri" w:eastAsia="Helvetica" w:hAnsi="Calibri" w:cs="Calibri"/>
          <w:color w:val="262626"/>
          <w:sz w:val="20"/>
          <w:szCs w:val="20"/>
        </w:rPr>
        <w:t xml:space="preserve"> </w:t>
      </w:r>
    </w:p>
    <w:p w:rsidR="0013071C" w:rsidRDefault="0013071C" w:rsidP="0013071C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</w:pPr>
      <w:r>
        <w:rPr>
          <w:rFonts w:ascii="Calibri" w:eastAsia="Helvetica" w:hAnsi="Calibri" w:cs="Calibri"/>
          <w:color w:val="262626"/>
          <w:sz w:val="20"/>
          <w:szCs w:val="20"/>
        </w:rPr>
        <w:t>*Students need Math 12</w:t>
      </w:r>
      <w:r w:rsidRPr="0013071C">
        <w:rPr>
          <w:rFonts w:ascii="Calibri" w:eastAsia="Helvetica" w:hAnsi="Calibri" w:cs="Calibri"/>
          <w:color w:val="262626"/>
          <w:sz w:val="20"/>
          <w:szCs w:val="20"/>
        </w:rPr>
        <w:t xml:space="preserve"> </w:t>
      </w:r>
      <w:r>
        <w:rPr>
          <w:rFonts w:ascii="Calibri" w:eastAsia="Helvetica" w:hAnsi="Calibri" w:cs="Calibri"/>
          <w:color w:val="262626"/>
          <w:sz w:val="20"/>
          <w:szCs w:val="20"/>
        </w:rPr>
        <w:t>or should be on the road to completing a Math 12 with a “B” or higher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 xml:space="preserve">COMPUTING SCIENCE 126: Introduction to Computing Science and Programming </w:t>
      </w:r>
    </w:p>
    <w:p w:rsidR="0013071C" w:rsidRDefault="000F0E17" w:rsidP="0013071C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Times-Roman" w:hAnsi="Calibri" w:cs="Calibri"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Cs/>
          <w:color w:val="434343"/>
          <w:sz w:val="20"/>
          <w:szCs w:val="20"/>
        </w:rPr>
        <w:t>*For students wit</w:t>
      </w:r>
      <w:r w:rsidR="0013071C">
        <w:rPr>
          <w:rFonts w:ascii="Calibri" w:eastAsia="Times-Roman" w:hAnsi="Calibri" w:cs="Calibri"/>
          <w:bCs/>
          <w:color w:val="434343"/>
          <w:sz w:val="20"/>
          <w:szCs w:val="20"/>
        </w:rPr>
        <w:t>h some programming background and Math proficiency.</w:t>
      </w:r>
    </w:p>
    <w:p w:rsidR="0013071C" w:rsidRDefault="0013071C" w:rsidP="0013071C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</w:pPr>
    </w:p>
    <w:p w:rsidR="000F0E17" w:rsidRPr="0013071C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COMPUTING SCIENCE 166: An Animated Introduction to Programming</w:t>
      </w:r>
      <w:r>
        <w:rPr>
          <w:rFonts w:ascii="Calibri" w:eastAsia="Helvetica" w:hAnsi="Calibri" w:cs="Calibri"/>
          <w:color w:val="262626"/>
          <w:sz w:val="20"/>
          <w:szCs w:val="20"/>
        </w:rPr>
        <w:t xml:space="preserve">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Helvetica" w:hAnsi="Calibri" w:cs="Calibri"/>
          <w:color w:val="262626"/>
          <w:sz w:val="20"/>
          <w:szCs w:val="20"/>
        </w:rPr>
        <w:t>*Math 12 recommended.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</w:pPr>
      <w:r>
        <w:rPr>
          <w:rFonts w:ascii="Calibri" w:eastAsia="Helvetica" w:hAnsi="Calibri" w:cs="Calibri"/>
          <w:b/>
          <w:color w:val="262626"/>
          <w:sz w:val="20"/>
          <w:szCs w:val="20"/>
        </w:rPr>
        <w:t xml:space="preserve">INTERACTIVE ART AND TECHNOLOGY </w:t>
      </w: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 xml:space="preserve">100: Digital Image Design </w:t>
      </w:r>
      <w:r>
        <w:rPr>
          <w:rFonts w:ascii="Calibri" w:eastAsia="Times-Roman" w:hAnsi="Calibri" w:cs="Calibri"/>
          <w:bCs/>
          <w:i/>
          <w:color w:val="434343"/>
          <w:sz w:val="20"/>
          <w:szCs w:val="20"/>
        </w:rPr>
        <w:t>(Intro)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b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spacing w:after="200"/>
      </w:pPr>
      <w:r>
        <w:rPr>
          <w:rFonts w:ascii="Calibri" w:eastAsia="Helvetica" w:hAnsi="Calibri" w:cs="Calibri"/>
          <w:b/>
          <w:color w:val="262626"/>
          <w:sz w:val="20"/>
          <w:szCs w:val="20"/>
        </w:rPr>
        <w:t xml:space="preserve">INTERACTIVE ART AND TECHNOLOGY </w:t>
      </w: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 xml:space="preserve">102: Graphic Design </w:t>
      </w:r>
      <w:r>
        <w:rPr>
          <w:rFonts w:ascii="Calibri" w:eastAsia="Times-Roman" w:hAnsi="Calibri" w:cs="Calibri"/>
          <w:bCs/>
          <w:i/>
          <w:color w:val="434343"/>
          <w:sz w:val="20"/>
          <w:szCs w:val="20"/>
        </w:rPr>
        <w:t>(Intro)</w:t>
      </w:r>
    </w:p>
    <w:p w:rsidR="00323522" w:rsidRPr="0013071C" w:rsidRDefault="000F0E17" w:rsidP="0013071C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</w:pPr>
      <w:r>
        <w:rPr>
          <w:rFonts w:ascii="Calibri" w:eastAsia="Helvetica" w:hAnsi="Calibri" w:cs="Calibri"/>
          <w:b/>
          <w:color w:val="262626"/>
          <w:sz w:val="20"/>
          <w:szCs w:val="20"/>
        </w:rPr>
        <w:t xml:space="preserve">INTERACTIVE ART AND TECHNOLOGY </w:t>
      </w: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 xml:space="preserve">106: Spatial Thinking and Communicating </w:t>
      </w:r>
      <w:r>
        <w:rPr>
          <w:rFonts w:ascii="Calibri" w:eastAsia="Times-Roman" w:hAnsi="Calibri" w:cs="Calibri"/>
          <w:bCs/>
          <w:i/>
          <w:color w:val="434343"/>
          <w:sz w:val="20"/>
          <w:szCs w:val="20"/>
        </w:rPr>
        <w:t>(Intro to 3D thinking and representation)</w:t>
      </w:r>
    </w:p>
    <w:p w:rsidR="0013071C" w:rsidRDefault="0013071C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Verdana" w:hAnsi="Calibri" w:cs="Calibri"/>
          <w:b/>
          <w:i/>
          <w:smallCaps/>
          <w:color w:val="0070C0"/>
          <w:sz w:val="28"/>
          <w:szCs w:val="28"/>
        </w:rPr>
      </w:pPr>
    </w:p>
    <w:p w:rsidR="000F0E17" w:rsidRPr="0013071C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b/>
          <w:color w:val="0070C0"/>
        </w:rPr>
      </w:pPr>
      <w:r w:rsidRPr="0013071C">
        <w:rPr>
          <w:rFonts w:ascii="Calibri" w:eastAsia="Verdana" w:hAnsi="Calibri" w:cs="Calibri"/>
          <w:b/>
          <w:i/>
          <w:smallCaps/>
          <w:color w:val="0070C0"/>
          <w:sz w:val="28"/>
          <w:szCs w:val="28"/>
        </w:rPr>
        <w:t>Health Sciences</w:t>
      </w: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KINESIOLOGY 105: Fundamentals of Human Structure and Function </w:t>
      </w: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>Grade 11 Biology, Chemistry and Physics recommended.</w:t>
      </w: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Pr="0013071C" w:rsidRDefault="000F0E17" w:rsidP="0013071C">
      <w:pPr>
        <w:pStyle w:val="Standard"/>
        <w:autoSpaceDE w:val="0"/>
        <w:spacing w:after="20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KINESIOLOGY 110: Human Nutrition: Current Issues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KINESIOLOGY 140-Contemporary Health Issues</w:t>
      </w: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323522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lastRenderedPageBreak/>
        <w:t>KINESIOLOGY 142-</w:t>
      </w:r>
      <w:r w:rsidR="000F0E17"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 Introduction to Kinesiology </w:t>
      </w: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>Grade 11 Biology, Chemistry and Physics recommended.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KINESIOLOGY 143:  Exercise- Health and Performance</w:t>
      </w:r>
    </w:p>
    <w:p w:rsidR="0013071C" w:rsidRPr="0013071C" w:rsidRDefault="0013071C" w:rsidP="000F0E17">
      <w:pPr>
        <w:pStyle w:val="Standard"/>
        <w:autoSpaceDE w:val="0"/>
      </w:pPr>
    </w:p>
    <w:p w:rsidR="000F0E17" w:rsidRPr="0013071C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i/>
          <w:smallCaps/>
          <w:color w:val="7030A0"/>
          <w:sz w:val="28"/>
          <w:szCs w:val="28"/>
        </w:rPr>
      </w:pPr>
      <w:r w:rsidRPr="0013071C">
        <w:rPr>
          <w:rFonts w:ascii="Calibri" w:eastAsia="Times-Roman" w:hAnsi="Calibri" w:cs="Calibri"/>
          <w:b/>
          <w:bCs/>
          <w:i/>
          <w:smallCaps/>
          <w:color w:val="7030A0"/>
          <w:sz w:val="28"/>
          <w:szCs w:val="28"/>
        </w:rPr>
        <w:t>Languages</w:t>
      </w: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CHINESE 100: Mandarin Chinese I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* </w:t>
      </w:r>
      <w:r>
        <w:rPr>
          <w:rFonts w:ascii="Calibri" w:eastAsia="Helvetica" w:hAnsi="Calibri" w:cs="Calibri"/>
          <w:color w:val="262626"/>
          <w:sz w:val="20"/>
          <w:szCs w:val="20"/>
        </w:rPr>
        <w:t xml:space="preserve">For those with no background in Mandarin. Students with B.C. high school Mandarin 12 or knowledge of Chinese must see a </w:t>
      </w:r>
      <w:r>
        <w:rPr>
          <w:rFonts w:ascii="Calibri" w:eastAsia="Helvetica" w:hAnsi="Calibri" w:cs="Calibri"/>
          <w:i/>
          <w:color w:val="262626"/>
          <w:sz w:val="20"/>
          <w:szCs w:val="20"/>
        </w:rPr>
        <w:t>Language Training Institute</w:t>
      </w:r>
      <w:r>
        <w:rPr>
          <w:rFonts w:ascii="Calibri" w:eastAsia="Helvetica" w:hAnsi="Calibri" w:cs="Calibri"/>
          <w:color w:val="262626"/>
          <w:sz w:val="20"/>
          <w:szCs w:val="20"/>
        </w:rPr>
        <w:t xml:space="preserve"> advisor to determine course level.</w:t>
      </w: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FRENCH 120: French for Beginners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LucidaGrande" w:hAnsi="Calibri" w:cs="Calibri"/>
          <w:bCs/>
          <w:color w:val="434343"/>
          <w:sz w:val="20"/>
          <w:szCs w:val="20"/>
        </w:rPr>
        <w:t>For students with little or no French.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FRENCH 121: Introductory French I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LucidaGrande" w:hAnsi="Calibri" w:cs="Calibri"/>
          <w:bCs/>
          <w:color w:val="434343"/>
          <w:sz w:val="20"/>
          <w:szCs w:val="20"/>
        </w:rPr>
        <w:t>For students with less than French 11.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FRENCH 122: Introductory French II 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Cs/>
          <w:color w:val="434343"/>
          <w:sz w:val="20"/>
          <w:szCs w:val="20"/>
        </w:rPr>
        <w:t>*For students with French 11 or higher.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GERMAN 102:  Introductory German I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>Students with BC grade 12 German cannot take this course.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ITALIAN 100: Introductory Italian I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JAPNANESE 100: Introduction to Japanese I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>Students with previous knowledge of Japanese should not enrol in this course without consulting a Japanese instructor.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SPANISH 102-Introductory Spanish I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LucidaGrande" w:hAnsi="Calibri" w:cs="Calibri"/>
          <w:bCs/>
          <w:color w:val="434343"/>
          <w:sz w:val="20"/>
          <w:szCs w:val="20"/>
        </w:rPr>
        <w:t>For students with little or no Spanish background.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SPANISH 103-3 Introductory Spanish II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LucidaGrande" w:hAnsi="Calibri" w:cs="Calibri"/>
          <w:bCs/>
          <w:color w:val="434343"/>
          <w:sz w:val="20"/>
          <w:szCs w:val="20"/>
        </w:rPr>
        <w:t>For students with Spanish 12</w:t>
      </w: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Cs/>
          <w:i/>
          <w:smallCaps/>
          <w:color w:val="434343"/>
          <w:sz w:val="28"/>
          <w:szCs w:val="28"/>
        </w:rPr>
      </w:pPr>
    </w:p>
    <w:p w:rsidR="000F0E17" w:rsidRPr="0013071C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i/>
          <w:smallCaps/>
          <w:color w:val="00B0F0"/>
          <w:sz w:val="28"/>
          <w:szCs w:val="28"/>
        </w:rPr>
      </w:pPr>
      <w:r w:rsidRPr="0013071C">
        <w:rPr>
          <w:rFonts w:ascii="Calibri" w:eastAsia="Times-Roman" w:hAnsi="Calibri" w:cs="Calibri"/>
          <w:b/>
          <w:bCs/>
          <w:i/>
          <w:smallCaps/>
          <w:color w:val="00B0F0"/>
          <w:sz w:val="28"/>
          <w:szCs w:val="28"/>
        </w:rPr>
        <w:t>Liberal Arts and Humanities</w:t>
      </w:r>
      <w:r w:rsidR="0013071C">
        <w:rPr>
          <w:rFonts w:ascii="Calibri" w:eastAsia="Times-Roman" w:hAnsi="Calibri" w:cs="Calibri"/>
          <w:b/>
          <w:bCs/>
          <w:i/>
          <w:smallCaps/>
          <w:color w:val="00B0F0"/>
          <w:sz w:val="28"/>
          <w:szCs w:val="28"/>
        </w:rPr>
        <w:t xml:space="preserve"> </w:t>
      </w:r>
      <w:r w:rsidR="0013071C" w:rsidRPr="0013071C">
        <w:rPr>
          <w:rFonts w:ascii="Calibri" w:eastAsia="Times-Roman" w:hAnsi="Calibri" w:cs="Calibri"/>
          <w:b/>
          <w:bCs/>
          <w:i/>
          <w:color w:val="00B0F0"/>
          <w:sz w:val="20"/>
          <w:szCs w:val="20"/>
        </w:rPr>
        <w:t xml:space="preserve">*Student interested in humanities courses should </w:t>
      </w:r>
      <w:r w:rsidR="0013071C">
        <w:rPr>
          <w:rFonts w:ascii="Calibri" w:eastAsia="Times-Roman" w:hAnsi="Calibri" w:cs="Calibri"/>
          <w:b/>
          <w:bCs/>
          <w:i/>
          <w:color w:val="00B0F0"/>
          <w:sz w:val="20"/>
          <w:szCs w:val="20"/>
        </w:rPr>
        <w:t>be on the road to completing English</w:t>
      </w:r>
      <w:r w:rsidR="0013071C" w:rsidRPr="0013071C">
        <w:rPr>
          <w:rFonts w:ascii="Calibri" w:eastAsia="Times-Roman" w:hAnsi="Calibri" w:cs="Calibri"/>
          <w:b/>
          <w:bCs/>
          <w:i/>
          <w:color w:val="00B0F0"/>
          <w:sz w:val="20"/>
          <w:szCs w:val="20"/>
        </w:rPr>
        <w:t xml:space="preserve"> 12 with a “B” or higher</w:t>
      </w: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 xml:space="preserve">ANTHROPOLOGY 100W: Perspectives on Canadian Society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Writing certified</w:t>
      </w:r>
      <w:r w:rsidR="0013071C">
        <w:rPr>
          <w:rStyle w:val="FootnoteReference"/>
          <w:rFonts w:ascii="Calibri" w:eastAsia="Times-Roman" w:hAnsi="Calibri" w:cs="Calibri"/>
          <w:bCs/>
          <w:color w:val="434343"/>
          <w:sz w:val="20"/>
          <w:szCs w:val="20"/>
        </w:rPr>
        <w:footnoteReference w:id="2"/>
      </w: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ANTHROPOLOGY 101: Introduction to Anthropology</w:t>
      </w: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ARCHAEOLOGY 100: Ancient Peoples and Places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ARCHAEOLOGY131: Human Origins</w:t>
      </w: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ASIA-CANADA STUDIES 101: Introduction to Asia-Canada Studies I</w:t>
      </w: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ENGLISH 101W: Introduction to Fiction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Writing certified.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ENGLISH 102W: Introduction to Poetry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Writing certified.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ENGLISH 103W: Introduction to Drama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Writing certified.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ENGLISH 104W: Introduction to Prose Genres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Writing certified.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ENGLISH 105W: Introduction to Issues in Literature and Culture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Writing certified.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FIRST NATIONS STUDIES 101: The Cultures, Languages and Origins of Canada's First Peoples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GEOGRAPHY 100: Society, Space, Environment- Introducing Human Geography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GEOGRAPHY 102: World Problems in Geographic Perspective</w:t>
      </w:r>
    </w:p>
    <w:p w:rsidR="0061416C" w:rsidRDefault="0061416C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61416C" w:rsidRDefault="0061416C" w:rsidP="0061416C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GEOGRAPHY 104: Climate Change, Water and Society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GEOGRAPHY 111: Earth Systems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Pr="00323522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GEOGRAPHY 162: Canada </w:t>
      </w:r>
      <w:r>
        <w:rPr>
          <w:rFonts w:ascii="Calibri" w:eastAsia="LucidaGrande" w:hAnsi="Calibri" w:cs="Calibri"/>
          <w:bCs/>
          <w:i/>
          <w:color w:val="434343"/>
          <w:sz w:val="20"/>
          <w:szCs w:val="20"/>
        </w:rPr>
        <w:t>(</w:t>
      </w:r>
      <w:r>
        <w:rPr>
          <w:rFonts w:ascii="Calibri" w:eastAsia="Helvetica" w:hAnsi="Calibri" w:cs="Calibri"/>
          <w:i/>
          <w:color w:val="262626"/>
          <w:sz w:val="20"/>
          <w:szCs w:val="20"/>
        </w:rPr>
        <w:t>The geographical character of Canada)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HISTORY 102W: Canada since Confederation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Writing certified.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HISTORY 130: Fundamentals of World History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HISTORY 146: Africa after the Transatlantic Slave Trade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HUMANITES 101W: Introduction to the Humanities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Writing certified.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HUMANITES 102W: Classical Mythology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Writing certified.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spacing w:after="20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HUMANITES 130: Introduction to Religious Studies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LATIN AMERICAN STUDIES 100-Introduction to Latin American Issues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LINGUITISCS 100: Communication and Language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spacing w:after="20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LINGUISTICS 110: The Wonder of Words</w:t>
      </w:r>
    </w:p>
    <w:p w:rsidR="000F0E17" w:rsidRDefault="000F0E17" w:rsidP="000F0E17">
      <w:pPr>
        <w:pStyle w:val="Standard"/>
        <w:autoSpaceDE w:val="0"/>
        <w:spacing w:after="20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LINGUISTICS 160: Language, Culture and Society</w:t>
      </w:r>
    </w:p>
    <w:p w:rsidR="000F0E17" w:rsidRDefault="000F0E17" w:rsidP="000F0E17">
      <w:pPr>
        <w:pStyle w:val="Standard"/>
        <w:autoSpaceDE w:val="0"/>
        <w:spacing w:after="20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PHILOSOPHY XX1: Critical Thinking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PHILOSOPHY 100W: Knowledge and Reality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Writing certified.</w:t>
      </w: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 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PHILOSOPHY 110: Introduction to Logic and Reasoning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PHILOSOPHY 120W: Introduction to Moral Philosophy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Writing certified.</w:t>
      </w: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 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POLITICAL SCIENCE 100: Introduction to Politics and Government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lastRenderedPageBreak/>
        <w:t xml:space="preserve">POLITICAL SCIENCE 101W: Introduction to Politics and Government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Writing certified.</w:t>
      </w: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 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POLITICAL SCIENCE 151: The Administration of Justice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PSYCHOLOGY 100: Introduction to Psychology I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PSYCHOLOGY 109W-Brain, Mind and Society </w:t>
      </w: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(*writing certified)</w:t>
      </w: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SOCIOLOGY 150: Introduction to Sociology</w:t>
      </w: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rPr>
          <w:rFonts w:ascii="Calibri" w:eastAsia="Verdana" w:hAnsi="Calibri" w:cs="Calibri"/>
          <w:color w:val="262626"/>
          <w:sz w:val="20"/>
          <w:szCs w:val="20"/>
        </w:rPr>
      </w:pPr>
    </w:p>
    <w:p w:rsidR="000F0E17" w:rsidRPr="0013071C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b/>
          <w:color w:val="92D050"/>
        </w:rPr>
      </w:pPr>
      <w:r w:rsidRPr="0013071C">
        <w:rPr>
          <w:rFonts w:ascii="Calibri" w:eastAsia="Verdana" w:hAnsi="Calibri" w:cs="Calibri"/>
          <w:b/>
          <w:i/>
          <w:smallCaps/>
          <w:color w:val="92D050"/>
          <w:sz w:val="28"/>
          <w:szCs w:val="28"/>
        </w:rPr>
        <w:t>Sciences and Mathematics</w:t>
      </w:r>
    </w:p>
    <w:p w:rsid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Verdana" w:hAnsi="Calibri" w:cs="Calibri"/>
          <w:b/>
          <w:bCs/>
          <w:color w:val="262626"/>
          <w:sz w:val="20"/>
          <w:szCs w:val="20"/>
        </w:rPr>
      </w:pPr>
    </w:p>
    <w:p w:rsidR="000F0E17" w:rsidRPr="000F0E17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ind w:left="720" w:hanging="72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BIOLOGICAL SCIENCES 100: Introduction to Biology</w:t>
      </w: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 xml:space="preserve">CHEMISTRY 110: Introductory Chemistry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Times-Roman" w:hAnsi="Calibri" w:cs="Calibri"/>
          <w:bCs/>
          <w:color w:val="434343"/>
          <w:sz w:val="20"/>
          <w:szCs w:val="20"/>
        </w:rPr>
        <w:t>Students need Math 12.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 xml:space="preserve">EARTH SCIENCES 101: Physical Geology </w:t>
      </w:r>
      <w:r>
        <w:rPr>
          <w:rFonts w:ascii="Calibri" w:eastAsia="Times-Roman" w:hAnsi="Calibri" w:cs="Calibri"/>
          <w:bCs/>
          <w:i/>
          <w:color w:val="434343"/>
          <w:sz w:val="20"/>
          <w:szCs w:val="20"/>
        </w:rPr>
        <w:t>(Intro)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 xml:space="preserve">EARTH SCIENCES 103: The Rise and Fall of the Dinosaurs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 xml:space="preserve">Students may not take EASC 103 for credit towards EASC major or minor program requirements. This course </w:t>
      </w:r>
      <w:r>
        <w:rPr>
          <w:rFonts w:ascii="Calibri" w:eastAsia="Helvetica" w:hAnsi="Calibri" w:cs="Calibri"/>
          <w:b/>
          <w:color w:val="262626"/>
          <w:sz w:val="20"/>
          <w:szCs w:val="20"/>
        </w:rPr>
        <w:t xml:space="preserve">does </w:t>
      </w:r>
      <w:r>
        <w:rPr>
          <w:rFonts w:ascii="Calibri" w:eastAsia="Helvetica" w:hAnsi="Calibri" w:cs="Calibri"/>
          <w:color w:val="262626"/>
          <w:sz w:val="20"/>
          <w:szCs w:val="20"/>
        </w:rPr>
        <w:t>count towards a general Science requirement for Arts students.</w:t>
      </w:r>
    </w:p>
    <w:p w:rsidR="000F0E17" w:rsidRDefault="000F0E17" w:rsidP="000F0E17">
      <w:pPr>
        <w:pStyle w:val="Standard"/>
        <w:autoSpaceDE w:val="0"/>
        <w:rPr>
          <w:rFonts w:ascii="Calibri" w:hAnsi="Calibri" w:cs="Calibri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 xml:space="preserve">EARTH SCIENCES 104: Geohazards - Earth in Turmoil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 xml:space="preserve">Students may not take EASC 104 for credit towards EASC major or minor program requirements. This course </w:t>
      </w:r>
      <w:r>
        <w:rPr>
          <w:rFonts w:ascii="Calibri" w:eastAsia="Helvetica" w:hAnsi="Calibri" w:cs="Calibri"/>
          <w:b/>
          <w:color w:val="262626"/>
          <w:sz w:val="20"/>
          <w:szCs w:val="20"/>
        </w:rPr>
        <w:t xml:space="preserve">does </w:t>
      </w:r>
      <w:r>
        <w:rPr>
          <w:rFonts w:ascii="Calibri" w:eastAsia="Helvetica" w:hAnsi="Calibri" w:cs="Calibri"/>
          <w:color w:val="262626"/>
          <w:sz w:val="20"/>
          <w:szCs w:val="20"/>
        </w:rPr>
        <w:t>count towards a general Science requirement for Arts students.</w:t>
      </w:r>
    </w:p>
    <w:p w:rsidR="000F0E17" w:rsidRDefault="000F0E17" w:rsidP="000F0E17">
      <w:pPr>
        <w:pStyle w:val="Standard"/>
        <w:autoSpaceDE w:val="0"/>
        <w:rPr>
          <w:rFonts w:ascii="Calibri" w:hAnsi="Calibri" w:cs="Calibri"/>
          <w:sz w:val="20"/>
          <w:szCs w:val="20"/>
        </w:rPr>
      </w:pP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EARTH SCIENCES 107: Economic Geological Resources</w:t>
      </w:r>
      <w:r>
        <w:rPr>
          <w:rFonts w:ascii="Calibri" w:eastAsia="Helvetica" w:hAnsi="Calibri" w:cs="Calibri"/>
          <w:color w:val="262626"/>
          <w:sz w:val="20"/>
          <w:szCs w:val="20"/>
        </w:rPr>
        <w:t xml:space="preserve">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 xml:space="preserve">Students may not take EASC 107 for credit towards EASC major or minor program requirements. This course </w:t>
      </w:r>
      <w:r>
        <w:rPr>
          <w:rFonts w:ascii="Calibri" w:eastAsia="Helvetica" w:hAnsi="Calibri" w:cs="Calibri"/>
          <w:b/>
          <w:color w:val="262626"/>
          <w:sz w:val="20"/>
          <w:szCs w:val="20"/>
        </w:rPr>
        <w:t xml:space="preserve">does </w:t>
      </w:r>
      <w:r>
        <w:rPr>
          <w:rFonts w:ascii="Calibri" w:eastAsia="Helvetica" w:hAnsi="Calibri" w:cs="Calibri"/>
          <w:color w:val="262626"/>
          <w:sz w:val="20"/>
          <w:szCs w:val="20"/>
        </w:rPr>
        <w:t>count towards a general Science requirement for Arts students.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Pr="0061416C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EARTH SCIENCES 108: Exploring the Solar System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GEOGRAPHY 111: Earth Systems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MATHEMATICS 100: Pre-calculus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>Prerequisite: Pre-Calculus 11 OR Foundations of Mathematics 11 (or equivalent) with a grade of at least “B” OR Pre-Calculus 12 (or equivalent) with a grade of at least “C”.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MATHEMATICS 130: Geometry for Computer Graphics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>Prerequisite: Pre-Calculus 12 OR Foundations of Mathematics 12 (or equivalent) with a grade of at least “B”.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MATHEMATICS 150: Calculus I with Review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>Designed for students specializing in mathematics, physics, chemistry, computing science and engineering.  Prerequisite: Pre-Calculus 12 (or equivalent) with a grade of at least “B+”.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MATHEMATICS 154: Calculus I for the Biological Sciences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>Designed for students specializing in the biological and medical sciences. Prerequisite: Pre-Calculus 12 (or equivalent) with a grade of at least “B”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Helvetica" w:hAnsi="Calibri" w:cs="Calibri"/>
          <w:color w:val="262626"/>
          <w:sz w:val="20"/>
          <w:szCs w:val="20"/>
        </w:rPr>
        <w:t>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MATHEMATICS 157: Calculus for the Social Sciences I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>Designed for students specializing in social sciences. Prerequisite: Pre-Calculus 12 (or equivalent) with a grade of at least “B”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PHYSICS 100: Introduction to Physics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 xml:space="preserve">Prerequisite: Pre-Calculus 12 (or equivalent). </w:t>
      </w:r>
      <w:r>
        <w:rPr>
          <w:rFonts w:ascii="Calibri" w:eastAsia="Helvetica" w:hAnsi="Calibri" w:cs="Calibri"/>
          <w:i/>
          <w:color w:val="262626"/>
          <w:sz w:val="20"/>
          <w:szCs w:val="20"/>
        </w:rPr>
        <w:t>Physics 11 is recommended.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PHYSICS 101: Physics for the Life Sciences I</w:t>
      </w:r>
      <w:r>
        <w:rPr>
          <w:rFonts w:ascii="Calibri" w:eastAsia="Helvetica" w:hAnsi="Calibri" w:cs="Calibri"/>
          <w:color w:val="262626"/>
          <w:sz w:val="20"/>
          <w:szCs w:val="20"/>
        </w:rPr>
        <w:t xml:space="preserve">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Helvetica" w:hAnsi="Calibri" w:cs="Calibri"/>
          <w:color w:val="262626"/>
          <w:sz w:val="20"/>
          <w:szCs w:val="20"/>
        </w:rPr>
        <w:t>*Prerequisite: Pre-Calculus 12 (or equivalent).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PHYSICS 120: Mechanics and Modern Physics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>*</w:t>
      </w:r>
      <w:r>
        <w:rPr>
          <w:rFonts w:ascii="Calibri" w:eastAsia="Helvetica" w:hAnsi="Calibri" w:cs="Calibri"/>
          <w:color w:val="262626"/>
          <w:sz w:val="20"/>
          <w:szCs w:val="20"/>
        </w:rPr>
        <w:t>Prerequisite: Pre-Calculus 12 (or equivalent).</w:t>
      </w: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LucidaGrande" w:hAnsi="Calibri" w:cs="Calibri"/>
          <w:b/>
          <w:bCs/>
          <w:color w:val="434343"/>
          <w:sz w:val="20"/>
          <w:szCs w:val="20"/>
        </w:rPr>
      </w:pPr>
      <w:r>
        <w:rPr>
          <w:rFonts w:ascii="Calibri" w:eastAsia="LucidaGrande" w:hAnsi="Calibri" w:cs="Calibri"/>
          <w:b/>
          <w:bCs/>
          <w:color w:val="434343"/>
          <w:sz w:val="20"/>
          <w:szCs w:val="20"/>
        </w:rPr>
        <w:t xml:space="preserve">PHYSICS 190: Introduction to Astronomy </w:t>
      </w:r>
    </w:p>
    <w:p w:rsidR="000F0E17" w:rsidRDefault="000F0E17" w:rsidP="000F0E17">
      <w:pPr>
        <w:pStyle w:val="Standard"/>
        <w:autoSpaceDE w:val="0"/>
      </w:pPr>
      <w:r>
        <w:rPr>
          <w:rFonts w:ascii="Calibri" w:eastAsia="LucidaGrande" w:hAnsi="Calibri" w:cs="Calibri"/>
          <w:b/>
          <w:bCs/>
          <w:color w:val="000000"/>
          <w:sz w:val="20"/>
          <w:szCs w:val="20"/>
        </w:rPr>
        <w:t>*</w:t>
      </w:r>
      <w:r>
        <w:rPr>
          <w:rFonts w:ascii="Calibri" w:eastAsia="ArialMT" w:hAnsi="Calibri" w:cs="Calibri"/>
          <w:color w:val="000000"/>
          <w:sz w:val="20"/>
          <w:szCs w:val="20"/>
        </w:rPr>
        <w:t>This course is for non-science majors, but it does satisfy B-Sci requirements.</w:t>
      </w:r>
    </w:p>
    <w:p w:rsidR="000F0E17" w:rsidRPr="0013071C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rPr>
          <w:rFonts w:ascii="Calibri" w:eastAsia="Verdana" w:hAnsi="Calibri" w:cs="Calibri"/>
          <w:i/>
          <w:smallCaps/>
          <w:color w:val="D99594" w:themeColor="accent2" w:themeTint="99"/>
          <w:sz w:val="28"/>
          <w:szCs w:val="28"/>
        </w:rPr>
      </w:pPr>
    </w:p>
    <w:p w:rsidR="000F0E17" w:rsidRPr="0013071C" w:rsidRDefault="000F0E17" w:rsidP="000F0E17">
      <w:pPr>
        <w:pStyle w:val="Standard"/>
        <w:tabs>
          <w:tab w:val="left" w:pos="-500"/>
          <w:tab w:val="left" w:pos="0"/>
          <w:tab w:val="left" w:pos="720"/>
        </w:tabs>
        <w:autoSpaceDE w:val="0"/>
        <w:rPr>
          <w:b/>
          <w:color w:val="D99594" w:themeColor="accent2" w:themeTint="99"/>
        </w:rPr>
      </w:pPr>
      <w:r w:rsidRPr="0013071C">
        <w:rPr>
          <w:rFonts w:ascii="Calibri" w:eastAsia="Verdana" w:hAnsi="Calibri" w:cs="Calibri"/>
          <w:b/>
          <w:i/>
          <w:smallCaps/>
          <w:color w:val="D99594" w:themeColor="accent2" w:themeTint="99"/>
          <w:sz w:val="28"/>
          <w:szCs w:val="28"/>
        </w:rPr>
        <w:t>Visual, Performing and Fine Arts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autoSpaceDE w:val="0"/>
        <w:rPr>
          <w:rFonts w:ascii="Calibri" w:eastAsia="Times-Roman" w:hAnsi="Calibri" w:cs="Calibri"/>
          <w:b/>
          <w:bCs/>
          <w:color w:val="434343"/>
          <w:sz w:val="20"/>
          <w:szCs w:val="20"/>
        </w:rPr>
      </w:pPr>
      <w:r>
        <w:rPr>
          <w:rFonts w:ascii="Calibri" w:eastAsia="Times-Roman" w:hAnsi="Calibri" w:cs="Calibri"/>
          <w:b/>
          <w:bCs/>
          <w:color w:val="434343"/>
          <w:sz w:val="20"/>
          <w:szCs w:val="20"/>
        </w:rPr>
        <w:t>FINE &amp; PERFORMING ARTS 104: Music Fundamentals</w:t>
      </w:r>
    </w:p>
    <w:p w:rsidR="000F0E17" w:rsidRDefault="000F0E17" w:rsidP="000F0E17">
      <w:pPr>
        <w:pStyle w:val="Standard"/>
        <w:autoSpaceDE w:val="0"/>
        <w:rPr>
          <w:rFonts w:ascii="Calibri" w:eastAsia="Helvetica" w:hAnsi="Calibri" w:cs="Calibri"/>
          <w:color w:val="262626"/>
          <w:sz w:val="20"/>
          <w:szCs w:val="20"/>
        </w:rPr>
      </w:pPr>
    </w:p>
    <w:p w:rsidR="000F0E17" w:rsidRDefault="000F0E17" w:rsidP="000F0E17">
      <w:pPr>
        <w:pStyle w:val="Standard"/>
        <w:rPr>
          <w:sz w:val="20"/>
          <w:szCs w:val="20"/>
        </w:rPr>
      </w:pPr>
    </w:p>
    <w:p w:rsidR="00D47492" w:rsidRDefault="00D47492"/>
    <w:sectPr w:rsidR="00D47492" w:rsidSect="0013071C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67" w:rsidRDefault="00172267" w:rsidP="0013071C">
      <w:r>
        <w:separator/>
      </w:r>
    </w:p>
  </w:endnote>
  <w:endnote w:type="continuationSeparator" w:id="0">
    <w:p w:rsidR="00172267" w:rsidRDefault="00172267" w:rsidP="0013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-Roman">
    <w:altName w:val="Times New Roman"/>
    <w:panose1 w:val="00000500000000000000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Grande">
    <w:charset w:val="00"/>
    <w:family w:val="auto"/>
    <w:pitch w:val="default"/>
  </w:font>
  <w:font w:name="ArialMT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DC" w:rsidRDefault="006D2CE1">
    <w:pPr>
      <w:pStyle w:val="Footer"/>
      <w:jc w:val="right"/>
    </w:pPr>
    <w:r>
      <w:fldChar w:fldCharType="begin"/>
    </w:r>
    <w:r w:rsidR="00172267">
      <w:instrText xml:space="preserve"> PAGE </w:instrText>
    </w:r>
    <w:r>
      <w:fldChar w:fldCharType="separate"/>
    </w:r>
    <w:r w:rsidR="002D013B">
      <w:rPr>
        <w:noProof/>
      </w:rPr>
      <w:t>1</w:t>
    </w:r>
    <w:r>
      <w:fldChar w:fldCharType="end"/>
    </w:r>
  </w:p>
  <w:p w:rsidR="00037EDC" w:rsidRDefault="002D0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67" w:rsidRDefault="00172267" w:rsidP="0013071C">
      <w:r>
        <w:separator/>
      </w:r>
    </w:p>
  </w:footnote>
  <w:footnote w:type="continuationSeparator" w:id="0">
    <w:p w:rsidR="00172267" w:rsidRDefault="00172267" w:rsidP="0013071C">
      <w:r>
        <w:continuationSeparator/>
      </w:r>
    </w:p>
  </w:footnote>
  <w:footnote w:id="1">
    <w:p w:rsidR="0013071C" w:rsidRDefault="0013071C">
      <w:pPr>
        <w:pStyle w:val="FootnoteText"/>
      </w:pPr>
      <w:r>
        <w:rPr>
          <w:rStyle w:val="FootnoteReference"/>
        </w:rPr>
        <w:footnoteRef/>
      </w:r>
      <w:r>
        <w:t xml:space="preserve"> Visit the SFU course calendar for details </w:t>
      </w:r>
      <w:hyperlink r:id="rId1" w:history="1">
        <w:r w:rsidRPr="00D868FD">
          <w:rPr>
            <w:rStyle w:val="Hyperlink"/>
          </w:rPr>
          <w:t>http://students.sfu.ca/content/dam/sfu/students/pdf/scheduleofclasses.pdf</w:t>
        </w:r>
      </w:hyperlink>
    </w:p>
    <w:p w:rsidR="0013071C" w:rsidRDefault="0013071C">
      <w:pPr>
        <w:pStyle w:val="FootnoteText"/>
      </w:pPr>
    </w:p>
  </w:footnote>
  <w:footnote w:id="2">
    <w:p w:rsidR="0013071C" w:rsidRDefault="0013071C">
      <w:pPr>
        <w:pStyle w:val="FootnoteText"/>
      </w:pPr>
      <w:r>
        <w:rPr>
          <w:rStyle w:val="FootnoteReference"/>
        </w:rPr>
        <w:footnoteRef/>
      </w:r>
      <w:r>
        <w:t xml:space="preserve"> Writing certified courses count towards undergraduate writing credit.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17"/>
    <w:rsid w:val="000F0E17"/>
    <w:rsid w:val="0013071C"/>
    <w:rsid w:val="00172267"/>
    <w:rsid w:val="002D013B"/>
    <w:rsid w:val="00323522"/>
    <w:rsid w:val="004A7A18"/>
    <w:rsid w:val="0061416C"/>
    <w:rsid w:val="006D2CE1"/>
    <w:rsid w:val="007C7962"/>
    <w:rsid w:val="00D47492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0E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ing4">
    <w:name w:val="heading 4"/>
    <w:basedOn w:val="Normal"/>
    <w:link w:val="Heading4Char"/>
    <w:uiPriority w:val="9"/>
    <w:qFormat/>
    <w:rsid w:val="000F0E17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F0E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rsid w:val="000F0E1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rsid w:val="000F0E1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rsid w:val="000F0E1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rsid w:val="000F0E1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0F0E17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0F0E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CA" w:bidi="ar-SA"/>
    </w:rPr>
  </w:style>
  <w:style w:type="character" w:styleId="Hyperlink">
    <w:name w:val="Hyperlink"/>
    <w:basedOn w:val="DefaultParagraphFont"/>
    <w:uiPriority w:val="99"/>
    <w:unhideWhenUsed/>
    <w:rsid w:val="0013071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71C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71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130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0E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ing4">
    <w:name w:val="heading 4"/>
    <w:basedOn w:val="Normal"/>
    <w:link w:val="Heading4Char"/>
    <w:uiPriority w:val="9"/>
    <w:qFormat/>
    <w:rsid w:val="000F0E17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F0E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rsid w:val="000F0E1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rsid w:val="000F0E1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rsid w:val="000F0E1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rsid w:val="000F0E1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0F0E17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0F0E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CA" w:bidi="ar-SA"/>
    </w:rPr>
  </w:style>
  <w:style w:type="character" w:styleId="Hyperlink">
    <w:name w:val="Hyperlink"/>
    <w:basedOn w:val="DefaultParagraphFont"/>
    <w:uiPriority w:val="99"/>
    <w:unhideWhenUsed/>
    <w:rsid w:val="0013071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71C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71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130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hkova@douglascollege.ca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udents.sfu.ca/content/dam/sfu/students/pdf/scheduleofclass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3C90F3B-2CA0-479F-B6E5-AC3B92ADFBB7}"/>
</file>

<file path=customXml/itemProps2.xml><?xml version="1.0" encoding="utf-8"?>
<ds:datastoreItem xmlns:ds="http://schemas.openxmlformats.org/officeDocument/2006/customXml" ds:itemID="{BECDC1D2-226B-4B3E-BA98-B0C4753E97FE}"/>
</file>

<file path=customXml/itemProps3.xml><?xml version="1.0" encoding="utf-8"?>
<ds:datastoreItem xmlns:ds="http://schemas.openxmlformats.org/officeDocument/2006/customXml" ds:itemID="{3E469F43-08E6-43FA-9986-5C3DD32F206A}"/>
</file>

<file path=customXml/itemProps4.xml><?xml version="1.0" encoding="utf-8"?>
<ds:datastoreItem xmlns:ds="http://schemas.openxmlformats.org/officeDocument/2006/customXml" ds:itemID="{62A6BE1B-CCA0-4DB0-885B-B42F89CDA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1110</Words>
  <Characters>6327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User</cp:lastModifiedBy>
  <cp:revision>2</cp:revision>
  <dcterms:created xsi:type="dcterms:W3CDTF">2012-10-30T18:16:00Z</dcterms:created>
  <dcterms:modified xsi:type="dcterms:W3CDTF">2012-10-30T18:16:00Z</dcterms:modified>
</cp:coreProperties>
</file>